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65081">
      <w:pPr>
        <w:ind w:left="0" w:leftChars="0" w:firstLine="0" w:firstLineChars="0"/>
        <w:jc w:val="left"/>
        <w:rPr>
          <w:rFonts w:hint="eastAsia" w:ascii="方正黑体_GBK" w:eastAsia="方正黑体_GBK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市三医院报送院外单位、网站、微信公众号内容签发单</w:t>
      </w:r>
    </w:p>
    <w:p w14:paraId="3B958F1E">
      <w:pPr>
        <w:jc w:val="left"/>
        <w:rPr>
          <w:rFonts w:hint="eastAsia" w:ascii="方正黑体_GBK" w:eastAsia="方正黑体_GBK"/>
          <w:color w:val="000000"/>
          <w:sz w:val="36"/>
          <w:szCs w:val="36"/>
        </w:rPr>
      </w:pPr>
    </w:p>
    <w:p w14:paraId="12694B50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医院主要领导签发：                                                 </w:t>
      </w:r>
    </w:p>
    <w:p w14:paraId="44A42FD9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41866008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宣传科分管领导签发：                           </w:t>
      </w:r>
    </w:p>
    <w:p w14:paraId="7C147E25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               </w:t>
      </w:r>
    </w:p>
    <w:tbl>
      <w:tblPr>
        <w:tblStyle w:val="3"/>
        <w:tblW w:w="9467" w:type="dxa"/>
        <w:jc w:val="center"/>
        <w:tblBorders>
          <w:top w:val="single" w:color="FF0000" w:sz="4" w:space="0"/>
          <w:left w:val="none" w:color="auto" w:sz="0" w:space="0"/>
          <w:bottom w:val="single" w:color="FF0000" w:sz="4" w:space="0"/>
          <w:right w:val="none" w:color="auto" w:sz="0" w:space="0"/>
          <w:insideH w:val="single" w:color="FF0000" w:sz="4" w:space="0"/>
          <w:insideV w:val="single" w:color="FF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0"/>
        <w:gridCol w:w="5327"/>
      </w:tblGrid>
      <w:tr w14:paraId="78F418A6">
        <w:tblPrEx>
          <w:tblBorders>
            <w:top w:val="single" w:color="FF0000" w:sz="4" w:space="0"/>
            <w:left w:val="none" w:color="auto" w:sz="0" w:space="0"/>
            <w:bottom w:val="single" w:color="FF0000" w:sz="4" w:space="0"/>
            <w:right w:val="none" w:color="auto" w:sz="0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9467" w:type="dxa"/>
            <w:gridSpan w:val="2"/>
            <w:tcBorders>
              <w:top w:val="nil"/>
            </w:tcBorders>
            <w:noWrap w:val="0"/>
            <w:vAlign w:val="top"/>
          </w:tcPr>
          <w:p w14:paraId="56B75CDC">
            <w:pPr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攀枝花市第三人民医院内部信息签发单</w:t>
            </w:r>
          </w:p>
        </w:tc>
      </w:tr>
      <w:tr w14:paraId="2E1FAD33">
        <w:tblPrEx>
          <w:tblBorders>
            <w:top w:val="single" w:color="FF0000" w:sz="4" w:space="0"/>
            <w:left w:val="none" w:color="auto" w:sz="0" w:space="0"/>
            <w:bottom w:val="single" w:color="FF0000" w:sz="4" w:space="0"/>
            <w:right w:val="none" w:color="auto" w:sz="0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4140" w:type="dxa"/>
            <w:vMerge w:val="restart"/>
            <w:tcBorders>
              <w:top w:val="single" w:color="FF0000" w:sz="12" w:space="0"/>
            </w:tcBorders>
            <w:noWrap w:val="0"/>
            <w:vAlign w:val="top"/>
          </w:tcPr>
          <w:p w14:paraId="5B4AE76E">
            <w:pPr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分管领导签发：</w:t>
            </w:r>
          </w:p>
        </w:tc>
        <w:tc>
          <w:tcPr>
            <w:tcW w:w="5327" w:type="dxa"/>
            <w:tcBorders>
              <w:top w:val="single" w:color="FF0000" w:sz="12" w:space="0"/>
            </w:tcBorders>
            <w:noWrap w:val="0"/>
            <w:vAlign w:val="top"/>
          </w:tcPr>
          <w:p w14:paraId="7866EA2A">
            <w:pPr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 w14:paraId="20ACD6B3">
            <w:pPr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宣传科审核： </w:t>
            </w:r>
          </w:p>
        </w:tc>
      </w:tr>
      <w:tr w14:paraId="7B7EF033">
        <w:tblPrEx>
          <w:tblBorders>
            <w:top w:val="single" w:color="FF0000" w:sz="4" w:space="0"/>
            <w:left w:val="none" w:color="auto" w:sz="0" w:space="0"/>
            <w:bottom w:val="single" w:color="FF0000" w:sz="4" w:space="0"/>
            <w:right w:val="none" w:color="auto" w:sz="0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140" w:type="dxa"/>
            <w:vMerge w:val="continue"/>
            <w:noWrap w:val="0"/>
            <w:vAlign w:val="top"/>
          </w:tcPr>
          <w:p w14:paraId="7550CBD2">
            <w:pPr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5327" w:type="dxa"/>
            <w:noWrap w:val="0"/>
            <w:vAlign w:val="center"/>
          </w:tcPr>
          <w:p w14:paraId="0F242183">
            <w:pPr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  <w:p w14:paraId="2FFFBDD9">
            <w:pPr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科室审核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u w:val="single"/>
              </w:rPr>
              <w:t xml:space="preserve">：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  </w:t>
            </w:r>
          </w:p>
          <w:p w14:paraId="6048103E">
            <w:pPr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拟稿人：            年  月  日</w:t>
            </w:r>
          </w:p>
        </w:tc>
      </w:tr>
      <w:tr w14:paraId="36492839">
        <w:tblPrEx>
          <w:tblBorders>
            <w:top w:val="single" w:color="FF0000" w:sz="4" w:space="0"/>
            <w:left w:val="none" w:color="auto" w:sz="0" w:space="0"/>
            <w:bottom w:val="single" w:color="FF0000" w:sz="4" w:space="0"/>
            <w:right w:val="none" w:color="auto" w:sz="0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467" w:type="dxa"/>
            <w:gridSpan w:val="2"/>
            <w:tcBorders>
              <w:bottom w:val="single" w:color="FF0000" w:sz="12" w:space="0"/>
            </w:tcBorders>
            <w:noWrap w:val="0"/>
            <w:vAlign w:val="top"/>
          </w:tcPr>
          <w:p w14:paraId="6E97B00E">
            <w:pPr>
              <w:spacing w:line="520" w:lineRule="exact"/>
              <w:ind w:left="0" w:leftChars="0" w:firstLine="0" w:firstLineChars="0"/>
              <w:jc w:val="left"/>
              <w:rPr>
                <w:rFonts w:hint="eastAsia"/>
                <w:color w:val="000000"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报送发布</w:t>
            </w: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：</w:t>
            </w:r>
            <w:r>
              <w:rPr>
                <w:rFonts w:hint="eastAsia"/>
                <w:color w:val="000000"/>
                <w:spacing w:val="-4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 xml:space="preserve">OA </w:t>
            </w:r>
            <w:r>
              <w:rPr>
                <w:rFonts w:hint="eastAsia"/>
                <w:color w:val="000000"/>
                <w:spacing w:val="-4"/>
                <w:sz w:val="28"/>
                <w:szCs w:val="28"/>
              </w:rPr>
              <w:t xml:space="preserve">  □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网站</w:t>
            </w:r>
            <w:r>
              <w:rPr>
                <w:rFonts w:hint="eastAsia"/>
                <w:color w:val="000000"/>
                <w:spacing w:val="-4"/>
                <w:sz w:val="28"/>
                <w:szCs w:val="28"/>
              </w:rPr>
              <w:t xml:space="preserve">  □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微信公众号</w:t>
            </w:r>
            <w:r>
              <w:rPr>
                <w:rFonts w:hint="eastAsia"/>
                <w:color w:val="000000"/>
                <w:spacing w:val="-4"/>
                <w:sz w:val="28"/>
                <w:szCs w:val="28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微信服务号</w:t>
            </w:r>
            <w:r>
              <w:rPr>
                <w:rFonts w:hint="eastAsia"/>
                <w:color w:val="000000"/>
                <w:spacing w:val="-4"/>
                <w:sz w:val="28"/>
                <w:szCs w:val="28"/>
              </w:rPr>
              <w:t xml:space="preserve">  □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医院APP</w:t>
            </w:r>
          </w:p>
          <w:p w14:paraId="72F9C65B">
            <w:pPr>
              <w:spacing w:line="52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pacing w:val="-4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市卫健委宣传科</w:t>
            </w:r>
            <w:r>
              <w:rPr>
                <w:rFonts w:hint="eastAsia"/>
                <w:color w:val="000000"/>
                <w:spacing w:val="-4"/>
                <w:sz w:val="28"/>
                <w:szCs w:val="28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市卫健委办公室</w:t>
            </w:r>
            <w:r>
              <w:rPr>
                <w:rFonts w:hint="eastAsia"/>
                <w:color w:val="000000"/>
                <w:spacing w:val="-4"/>
                <w:sz w:val="28"/>
                <w:szCs w:val="28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市卫健委党办</w:t>
            </w:r>
            <w:r>
              <w:rPr>
                <w:rFonts w:hint="eastAsia"/>
                <w:color w:val="000000"/>
                <w:spacing w:val="-4"/>
                <w:sz w:val="28"/>
                <w:szCs w:val="28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 xml:space="preserve">攀枝花卫生杂志 </w:t>
            </w:r>
            <w:r>
              <w:rPr>
                <w:rFonts w:hint="eastAsia"/>
                <w:color w:val="000000"/>
                <w:spacing w:val="-4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攀枝花日报</w:t>
            </w:r>
            <w:r>
              <w:rPr>
                <w:rFonts w:hint="eastAsia"/>
                <w:color w:val="000000"/>
                <w:spacing w:val="-4"/>
                <w:sz w:val="28"/>
                <w:szCs w:val="28"/>
              </w:rPr>
              <w:t xml:space="preserve">    □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家庭生活报</w:t>
            </w:r>
            <w:r>
              <w:rPr>
                <w:rFonts w:hint="eastAsia"/>
                <w:color w:val="000000"/>
                <w:spacing w:val="-4"/>
                <w:sz w:val="28"/>
                <w:szCs w:val="28"/>
              </w:rPr>
              <w:t xml:space="preserve">    □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大众健康报</w:t>
            </w:r>
          </w:p>
          <w:p w14:paraId="5434E825">
            <w:pPr>
              <w:spacing w:line="52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期数：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  <w:u w:val="single"/>
              </w:rPr>
              <w:t xml:space="preserve">        </w:t>
            </w:r>
          </w:p>
          <w:p w14:paraId="0457E16C">
            <w:pPr>
              <w:spacing w:line="520" w:lineRule="exact"/>
              <w:ind w:left="0" w:leftChars="0" w:firstLine="0" w:firstLineChars="0"/>
              <w:jc w:val="left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其他</w:t>
            </w:r>
            <w:r>
              <w:rPr>
                <w:rFonts w:hint="eastAsia"/>
                <w:color w:val="000000"/>
                <w:sz w:val="28"/>
                <w:szCs w:val="28"/>
              </w:rPr>
              <w:t>:</w:t>
            </w:r>
            <w:r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                                                         </w:t>
            </w:r>
          </w:p>
        </w:tc>
      </w:tr>
    </w:tbl>
    <w:p w14:paraId="4526DDB1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bCs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color w:val="000000"/>
          <w:sz w:val="30"/>
          <w:szCs w:val="30"/>
        </w:rPr>
        <w:t xml:space="preserve">稿件标题：  </w:t>
      </w:r>
    </w:p>
    <w:p w14:paraId="36777230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bCs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color w:val="000000"/>
          <w:sz w:val="30"/>
          <w:szCs w:val="30"/>
        </w:rPr>
        <w:t xml:space="preserve">   </w:t>
      </w:r>
    </w:p>
    <w:p w14:paraId="02AD0B9F">
      <w:pPr>
        <w:spacing w:line="240" w:lineRule="auto"/>
        <w:ind w:firstLine="0" w:firstLineChars="0"/>
        <w:jc w:val="center"/>
        <w:rPr>
          <w:rFonts w:hint="eastAsia" w:ascii="仿宋" w:hAnsi="仿宋" w:eastAsia="仿宋" w:cs="Times New Roman"/>
          <w:sz w:val="36"/>
          <w:szCs w:val="36"/>
          <w:lang w:val="en-US" w:eastAsia="zh-CN"/>
        </w:rPr>
      </w:pPr>
      <w:r>
        <w:rPr>
          <w:rFonts w:hint="eastAsia" w:ascii="仿宋" w:hAnsi="仿宋" w:eastAsia="仿宋" w:cs="Times New Roman"/>
          <w:sz w:val="36"/>
          <w:szCs w:val="36"/>
          <w:lang w:val="en-US" w:eastAsia="zh-CN"/>
        </w:rPr>
        <w:t>攀枝花市第三人民医院征集设备供应商</w:t>
      </w:r>
    </w:p>
    <w:p w14:paraId="040D9CC5"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</w:rPr>
      </w:pPr>
    </w:p>
    <w:p w14:paraId="6984C7C0">
      <w:pPr>
        <w:ind w:left="0" w:leftChars="0" w:firstLine="640" w:firstLineChars="200"/>
        <w:rPr>
          <w:rFonts w:hint="eastAsia" w:ascii="仿宋_GB2312" w:hAnsi="仿宋_GB2312" w:eastAsia="仿宋_GB2312" w:cs="仿宋_GB2312"/>
        </w:rPr>
      </w:pPr>
    </w:p>
    <w:p w14:paraId="10381F2C">
      <w:pPr>
        <w:jc w:val="center"/>
        <w:rPr>
          <w:rFonts w:hint="eastAsia" w:ascii="仿宋_GB2312" w:hAnsi="仿宋_GB2312" w:eastAsia="仿宋_GB2312" w:cs="仿宋_GB2312"/>
        </w:rPr>
      </w:pPr>
      <w:r>
        <w:rPr>
          <w:rFonts w:hint="eastAsia" w:ascii="仿宋" w:hAnsi="仿宋" w:eastAsia="仿宋"/>
          <w:b/>
          <w:bCs/>
          <w:sz w:val="44"/>
          <w:szCs w:val="44"/>
        </w:rPr>
        <w:t>第一章  邀请函</w:t>
      </w:r>
    </w:p>
    <w:p w14:paraId="73B70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因医院业务发展及临床诊疗需求，</w:t>
      </w:r>
      <w:r>
        <w:rPr>
          <w:rFonts w:hint="eastAsia" w:ascii="仿宋_GB2312" w:hAnsi="仿宋_GB2312" w:eastAsia="仿宋_GB2312" w:cs="仿宋_GB231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</w:rPr>
        <w:t>充分了解市场产品、技术参数、供货能力及价格行情，结合临床诊疗、学科发展实际需求，现对1.5T医用核磁共振成像系统开展市场调研。</w:t>
      </w:r>
      <w:r>
        <w:rPr>
          <w:rFonts w:hint="eastAsia" w:ascii="仿宋_GB2312" w:hAnsi="仿宋_GB2312" w:eastAsia="仿宋_GB2312" w:cs="仿宋_GB2312"/>
          <w:lang w:val="en-US" w:eastAsia="zh-CN"/>
        </w:rPr>
        <w:t>诚</w:t>
      </w:r>
      <w:r>
        <w:rPr>
          <w:rFonts w:hint="eastAsia" w:ascii="仿宋_GB2312" w:hAnsi="仿宋_GB2312" w:eastAsia="仿宋_GB2312" w:cs="仿宋_GB2312"/>
        </w:rPr>
        <w:t>邀符合本项目要求的医疗设备供应商参加。</w:t>
      </w:r>
    </w:p>
    <w:p w14:paraId="48531D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20" w:leftChars="100" w:firstLine="321" w:firstLineChars="100"/>
        <w:textAlignment w:val="auto"/>
        <w:rPr>
          <w:rFonts w:hint="eastAsia" w:ascii="仿宋_GB2312" w:hAnsi="仿宋_GB2312" w:eastAsia="仿宋_GB2312" w:cs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22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b/>
          <w:bCs/>
        </w:rPr>
        <w:t>项目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基本信息</w:t>
      </w:r>
    </w:p>
    <w:p w14:paraId="37BF2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</w:rPr>
        <w:t>名称：攀枝花市第三人民医院征集设备供应商</w:t>
      </w:r>
      <w:r>
        <w:rPr>
          <w:rFonts w:hint="eastAsia" w:ascii="仿宋_GB2312" w:hAnsi="仿宋_GB2312" w:eastAsia="仿宋_GB2312" w:cs="仿宋_GB2312"/>
        </w:rPr>
        <w:br w:type="textWrapping"/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 xml:space="preserve"> 二、征集内容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4"/>
        <w:gridCol w:w="1704"/>
        <w:gridCol w:w="1704"/>
        <w:gridCol w:w="1704"/>
      </w:tblGrid>
      <w:tr w14:paraId="594D1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52F0EDD4">
            <w:pPr>
              <w:pStyle w:val="6"/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序号</w:t>
            </w:r>
          </w:p>
        </w:tc>
        <w:tc>
          <w:tcPr>
            <w:tcW w:w="1704" w:type="dxa"/>
            <w:vAlign w:val="center"/>
          </w:tcPr>
          <w:p w14:paraId="6AC4A6AE">
            <w:pPr>
              <w:pStyle w:val="6"/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名称</w:t>
            </w:r>
          </w:p>
        </w:tc>
        <w:tc>
          <w:tcPr>
            <w:tcW w:w="1704" w:type="dxa"/>
            <w:vAlign w:val="center"/>
          </w:tcPr>
          <w:p w14:paraId="6FD34D50">
            <w:pPr>
              <w:pStyle w:val="6"/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设备来源</w:t>
            </w:r>
          </w:p>
        </w:tc>
        <w:tc>
          <w:tcPr>
            <w:tcW w:w="1704" w:type="dxa"/>
            <w:vAlign w:val="center"/>
          </w:tcPr>
          <w:p w14:paraId="701F2BA5">
            <w:pPr>
              <w:pStyle w:val="6"/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配置要求</w:t>
            </w:r>
          </w:p>
        </w:tc>
        <w:tc>
          <w:tcPr>
            <w:tcW w:w="1704" w:type="dxa"/>
            <w:vAlign w:val="center"/>
          </w:tcPr>
          <w:p w14:paraId="6D0D1DA7">
            <w:pPr>
              <w:pStyle w:val="6"/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数量（台/套）</w:t>
            </w:r>
          </w:p>
        </w:tc>
      </w:tr>
      <w:tr w14:paraId="3D212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49521C9F">
            <w:pPr>
              <w:pStyle w:val="6"/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1</w:t>
            </w:r>
          </w:p>
        </w:tc>
        <w:tc>
          <w:tcPr>
            <w:tcW w:w="1704" w:type="dxa"/>
            <w:vAlign w:val="center"/>
          </w:tcPr>
          <w:p w14:paraId="4B0D42C1">
            <w:pPr>
              <w:pStyle w:val="6"/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医用核磁共振成像系统</w:t>
            </w:r>
          </w:p>
        </w:tc>
        <w:tc>
          <w:tcPr>
            <w:tcW w:w="1704" w:type="dxa"/>
            <w:vAlign w:val="center"/>
          </w:tcPr>
          <w:p w14:paraId="60771D56">
            <w:pPr>
              <w:pStyle w:val="6"/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国产</w:t>
            </w:r>
          </w:p>
        </w:tc>
        <w:tc>
          <w:tcPr>
            <w:tcW w:w="1704" w:type="dxa"/>
            <w:vAlign w:val="center"/>
          </w:tcPr>
          <w:p w14:paraId="38509162">
            <w:pPr>
              <w:pStyle w:val="6"/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1.5T</w:t>
            </w:r>
          </w:p>
        </w:tc>
        <w:tc>
          <w:tcPr>
            <w:tcW w:w="1704" w:type="dxa"/>
            <w:vAlign w:val="center"/>
          </w:tcPr>
          <w:p w14:paraId="449CB8A0">
            <w:pPr>
              <w:pStyle w:val="6"/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1</w:t>
            </w:r>
          </w:p>
        </w:tc>
      </w:tr>
    </w:tbl>
    <w:p w14:paraId="5CBEE4F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三、供应商资格要求</w:t>
      </w:r>
    </w:p>
    <w:p w14:paraId="665557D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具有独立承担民事责任的能力，持有有效的营业执照，经营范围包含本次采购相关内容。</w:t>
      </w:r>
    </w:p>
    <w:p w14:paraId="12609AB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四、意向报名及材料提交</w:t>
      </w:r>
    </w:p>
    <w:p w14:paraId="729CFAF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1、意向报名</w:t>
      </w:r>
    </w:p>
    <w:p w14:paraId="0E4B6C6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自本公告发布之日起至2026年9月7日17:00，逾期提交的资料一律不予受理。</w:t>
      </w:r>
    </w:p>
    <w:p w14:paraId="030F8E1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2、提交方式及相关要求</w:t>
      </w:r>
    </w:p>
    <w:p w14:paraId="747FA47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所有报名资料以电子版形式发送至指定邮箱：</w:t>
      </w:r>
      <w:r>
        <w:rPr>
          <w:rFonts w:hint="eastAsia" w:ascii="Times New Roman" w:hAnsi="Times New Roman" w:eastAsia="仿宋_GB2312" w:cs="Times New Roman"/>
          <w:lang w:val="en-US" w:eastAsia="zh-CN"/>
        </w:rPr>
        <w:t>1196767657</w:t>
      </w:r>
      <w:r>
        <w:rPr>
          <w:rFonts w:hint="default" w:ascii="Times New Roman" w:hAnsi="Times New Roman" w:eastAsia="仿宋_GB2312" w:cs="Times New Roman"/>
          <w:lang w:val="en-US" w:eastAsia="zh-CN"/>
        </w:rPr>
        <w:t>@qq.com</w:t>
      </w:r>
      <w:r>
        <w:rPr>
          <w:rFonts w:hint="eastAsia" w:ascii="仿宋_GB2312" w:hAnsi="仿宋_GB2312" w:eastAsia="仿宋_GB2312" w:cs="仿宋_GB2312"/>
          <w:lang w:val="en-US" w:eastAsia="zh-CN"/>
        </w:rPr>
        <w:t>，邮件统一命名格式：核磁共振成像系统调研+公司全称+联系人+联系电话，电子版分别提交Word版、PDF版各1份，所有扫描件、复印件均需加盖单位鲜章。所提交资料均为真实可信资料，如有不实，该供应商将纳入医院黑名单，禁止参与医院所有的调研、采购活动。</w:t>
      </w:r>
    </w:p>
    <w:p w14:paraId="532A2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3、提交资料清单</w:t>
      </w:r>
    </w:p>
    <w:p w14:paraId="4942C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①报名表（见附件）</w:t>
      </w:r>
    </w:p>
    <w:p w14:paraId="36547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②营业执照副本复印件</w:t>
      </w:r>
    </w:p>
    <w:p w14:paraId="40295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③法人和授权委托人身份证复印件</w:t>
      </w:r>
    </w:p>
    <w:p w14:paraId="739A6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④相关医疗器械经营许可证/备案凭证等复印件</w:t>
      </w:r>
    </w:p>
    <w:p w14:paraId="05DFF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⑤针对本次征集设备的技术方案、产品彩页、详细配置清单、报价单（可提供初步预算报价）、与其他单位合作证明文件（如合同等）等</w:t>
      </w:r>
    </w:p>
    <w:p w14:paraId="65801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⑥其他补充材料</w:t>
      </w:r>
    </w:p>
    <w:p w14:paraId="3F90C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五、其他事项</w:t>
      </w:r>
    </w:p>
    <w:p w14:paraId="5DAA6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1、本次征集仅为供应商信息及产品信息的初步收集与资格审查，不代表最终采购承诺。我单位将根据征集情况，综合考虑技术、价格、服务、商务等因素，依法依规确定后续采购方式。</w:t>
      </w:r>
    </w:p>
    <w:p w14:paraId="38833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2、供应商须对所提供全部资料的真实性、合法性、有效性负责。所有报名资料均需加盖鲜章，包括整份材料加盖骑缝章。</w:t>
      </w:r>
    </w:p>
    <w:p w14:paraId="29838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3、具体面谈时间另行通知。</w:t>
      </w:r>
    </w:p>
    <w:p w14:paraId="46C46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六、联系方式</w:t>
      </w:r>
    </w:p>
    <w:p w14:paraId="5E6DF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联系人：许老师</w:t>
      </w:r>
    </w:p>
    <w:p w14:paraId="62266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联系电话：0812-3885839</w:t>
      </w:r>
    </w:p>
    <w:p w14:paraId="11D07CF5">
      <w:p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5D568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攀枝花市第三人民医院医疗设备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市场</w:t>
      </w:r>
      <w:r>
        <w:rPr>
          <w:rFonts w:hint="eastAsia" w:ascii="黑体" w:hAnsi="黑体" w:eastAsia="黑体" w:cs="黑体"/>
          <w:sz w:val="32"/>
          <w:szCs w:val="32"/>
        </w:rPr>
        <w:t>调研报名表</w:t>
      </w:r>
      <w:r>
        <w:rPr>
          <w:rFonts w:hint="eastAsia" w:ascii="黑体" w:hAnsi="黑体" w:eastAsia="黑体" w:cs="黑体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黑体" w:hAnsi="黑体" w:eastAsia="黑体" w:cs="黑体"/>
          <w:sz w:val="32"/>
          <w:szCs w:val="32"/>
        </w:rPr>
        <w:t>产品编号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tbl>
      <w:tblPr>
        <w:tblStyle w:val="3"/>
        <w:tblpPr w:leftFromText="180" w:rightFromText="180" w:vertAnchor="text" w:horzAnchor="page" w:tblpX="1159" w:tblpY="611"/>
        <w:tblOverlap w:val="never"/>
        <w:tblW w:w="97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1700"/>
        <w:gridCol w:w="1134"/>
        <w:gridCol w:w="1095"/>
        <w:gridCol w:w="800"/>
        <w:gridCol w:w="734"/>
        <w:gridCol w:w="745"/>
        <w:gridCol w:w="1262"/>
        <w:gridCol w:w="665"/>
      </w:tblGrid>
      <w:tr w14:paraId="0B975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EC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一、报名供应商信息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A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64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A4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080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D8E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BF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公司类别</w:t>
            </w:r>
          </w:p>
        </w:tc>
        <w:tc>
          <w:tcPr>
            <w:tcW w:w="64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42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□设备生产厂家     □总代理商    □二级代理商     □其他</w:t>
            </w:r>
          </w:p>
        </w:tc>
      </w:tr>
      <w:tr w14:paraId="56987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D42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A5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委托代理人</w:t>
            </w:r>
          </w:p>
        </w:tc>
        <w:tc>
          <w:tcPr>
            <w:tcW w:w="2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E2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B0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95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754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42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二、推荐设备信息（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必填项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1F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注册证名称</w:t>
            </w:r>
          </w:p>
        </w:tc>
        <w:tc>
          <w:tcPr>
            <w:tcW w:w="64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E7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A30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83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4F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64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D97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BB5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FD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0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64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0F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5B7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8F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0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生产企业规模</w:t>
            </w:r>
          </w:p>
        </w:tc>
        <w:tc>
          <w:tcPr>
            <w:tcW w:w="64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EB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□大型    □中型    □小型    □微型</w:t>
            </w:r>
          </w:p>
        </w:tc>
      </w:tr>
      <w:tr w14:paraId="460B1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45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4F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推荐型号</w:t>
            </w:r>
          </w:p>
        </w:tc>
        <w:tc>
          <w:tcPr>
            <w:tcW w:w="30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09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36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铭牌标注使用年限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F0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B34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6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76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E5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可开展的医疗服务项目</w:t>
            </w:r>
          </w:p>
        </w:tc>
        <w:tc>
          <w:tcPr>
            <w:tcW w:w="64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B3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0D0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38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EF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四川省内收费情况（编码及价格）</w:t>
            </w:r>
          </w:p>
        </w:tc>
        <w:tc>
          <w:tcPr>
            <w:tcW w:w="64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3F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4EE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24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1C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推荐配置（主要组成部分）及报价</w:t>
            </w:r>
          </w:p>
          <w:p w14:paraId="71316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（行数不够，可自行增加）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37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34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95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7A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单价（万元）</w:t>
            </w: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89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2351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0A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C3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ED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7A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D5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E9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25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660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1B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C8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F1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3C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1E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05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46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96C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D8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04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FC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99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70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82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B4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053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54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E3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40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00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47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B4F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ED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86A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01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7F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51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2C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BA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2C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06C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B9F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B2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BC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DB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合计报价：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万元</w:t>
            </w:r>
          </w:p>
        </w:tc>
      </w:tr>
      <w:tr w14:paraId="62422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B5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07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是否有可选配功能或配件情况：□无   □有</w:t>
            </w:r>
          </w:p>
        </w:tc>
        <w:tc>
          <w:tcPr>
            <w:tcW w:w="2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F1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功能/配件名称</w:t>
            </w:r>
          </w:p>
        </w:tc>
        <w:tc>
          <w:tcPr>
            <w:tcW w:w="22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39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价格（万元）</w:t>
            </w: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5D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019A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1A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3E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74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8E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52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F6F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C3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71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27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73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97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891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76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02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70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FD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6C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655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6A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E1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3C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32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19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576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1FC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三、进口产品情况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（国产不填此项）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EA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目前国产有无同类产品</w:t>
            </w:r>
          </w:p>
        </w:tc>
        <w:tc>
          <w:tcPr>
            <w:tcW w:w="64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AF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□无            □有，例如：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（品牌及型号  ） </w:t>
            </w:r>
          </w:p>
        </w:tc>
      </w:tr>
      <w:tr w14:paraId="5C132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B6A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3A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优于国产同类型设备性能指标（该指标对临床有何实际价值）</w:t>
            </w:r>
          </w:p>
        </w:tc>
        <w:tc>
          <w:tcPr>
            <w:tcW w:w="64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42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340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0F0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四、是否需要配套使用耗材（行数不够，可自行增加）：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（涉及配套使用耗材，必须如实填写全部耗材，如经查实后发现有不实情况，视为报名不成功）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</w:p>
          <w:p w14:paraId="34C7A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□是  □否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2B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注册证名称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D9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A2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规格\型号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32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71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是否挂网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F4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挂网流水号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6D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执行单价（元）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8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是否专机专用</w:t>
            </w:r>
          </w:p>
        </w:tc>
      </w:tr>
      <w:tr w14:paraId="59389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FF7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7C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BD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75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DE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81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D5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B9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0A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80F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2DE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FA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1E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E03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83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8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E7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E7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D2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816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0966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38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C8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35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B0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BE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39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AC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DB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EFE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7FB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1D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E4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B7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C8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69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AF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6A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82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B51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392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22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96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33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0C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AD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BE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10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EF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F0B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BA7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8B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C3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A3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9C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AB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D5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AE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81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155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62B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五、有无易损件、消耗性配件（行数不够，可自行增加）：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□有  □无</w:t>
            </w:r>
          </w:p>
        </w:tc>
        <w:tc>
          <w:tcPr>
            <w:tcW w:w="2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C4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F6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27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88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规格\型号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28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执行单价（元）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E3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是否专机专用</w:t>
            </w:r>
          </w:p>
        </w:tc>
      </w:tr>
      <w:tr w14:paraId="1AD76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64F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3D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□易损件   □消耗性配件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1E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D2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54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4D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9D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631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9D1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38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□易损件   □消耗性配件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E2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49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93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E9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8E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C9D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B3F0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40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□易损件   □消耗性配件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9E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93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53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D6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68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5A5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91E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46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□易损件   □消耗性配件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9F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FF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E8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78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EF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691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E36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B0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□易损件   □消耗性配件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B6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6E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96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94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2E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5B3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C6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六、同型号设备四川省内三级医院用户情况（行数不够，可自行增加）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11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医院名称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B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采购时间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E1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采购价格（万元）</w:t>
            </w:r>
          </w:p>
        </w:tc>
        <w:tc>
          <w:tcPr>
            <w:tcW w:w="420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D3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与本次推荐配置区别</w:t>
            </w:r>
          </w:p>
        </w:tc>
      </w:tr>
      <w:tr w14:paraId="0C753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CC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56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B3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71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EE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67C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87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17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FB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81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72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89F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62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2C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55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2B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A6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083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F1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七、消毒灭菌</w:t>
            </w:r>
          </w:p>
        </w:tc>
        <w:tc>
          <w:tcPr>
            <w:tcW w:w="2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08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设备或部件使用过程是否需要消毒灭菌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E4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具体部位</w:t>
            </w:r>
          </w:p>
        </w:tc>
        <w:tc>
          <w:tcPr>
            <w:tcW w:w="34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2D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消毒方式</w:t>
            </w:r>
          </w:p>
        </w:tc>
      </w:tr>
      <w:tr w14:paraId="5B1A4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53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C3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80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4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31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3072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6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13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八、售后服务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16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攀枝花市驻地维修工程师人数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97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维修响应时间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EB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能否提供备用机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8B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质保期（≥3年）</w:t>
            </w: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82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质保期结束后技术保费用（万元/年）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CA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质保期结束后全保费用（万元/年）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88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A9D4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7A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F6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5D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7D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C1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1D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F6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DD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3834828">
      <w:pPr>
        <w:ind w:left="0" w:leftChars="0" w:firstLine="0" w:firstLineChars="0"/>
      </w:pPr>
    </w:p>
    <w:sectPr>
      <w:pgSz w:w="11906" w:h="16838"/>
      <w:pgMar w:top="1417" w:right="1531" w:bottom="136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5A93E504-E503-4C3D-BC71-E884A28F4F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FA56DAD-B442-4E6A-B7D0-D7644673CC0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FZSJ-FANGSGBTTOT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6160CB2-5EF9-4CAF-8109-37CEBBF8151D}"/>
  </w:font>
  <w:font w:name="FZFangSong-Z02_GB18030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F05E3128-2E2D-49DA-BB39-1192FD46865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77118440-247F-4E16-8117-B38B9709B50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0205AF45-735C-4632-96F8-B335C8FB0264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7" w:fontKey="{F296A9B0-DAF8-438D-BFB1-0AFBB41B406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1D5E6397-9AB5-4C79-A3B6-393D7356AD5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1F9020"/>
    <w:multiLevelType w:val="singleLevel"/>
    <w:tmpl w:val="9E1F9020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3A4441"/>
    <w:rsid w:val="2EB75BC4"/>
    <w:rsid w:val="3E2807C6"/>
    <w:rsid w:val="4F4B3358"/>
    <w:rsid w:val="52B87C53"/>
    <w:rsid w:val="76B4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hint="eastAsia" w:ascii="等线" w:hAnsi="等线" w:eastAsia="FZSJ-FANGSGBTTOT" w:cs="Times New Roman"/>
      <w:kern w:val="2"/>
      <w:sz w:val="32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numPr>
        <w:ilvl w:val="0"/>
        <w:numId w:val="1"/>
      </w:numPr>
      <w:spacing w:beforeLines="0" w:beforeAutospacing="0" w:afterLines="0" w:afterAutospacing="0" w:line="360" w:lineRule="auto"/>
      <w:ind w:firstLine="0" w:firstLineChars="0"/>
      <w:jc w:val="center"/>
      <w:outlineLvl w:val="0"/>
    </w:pPr>
    <w:rPr>
      <w:rFonts w:hint="eastAsia" w:ascii="等线" w:hAnsi="等线" w:eastAsia="FZSJ-FANGSGBTTOT" w:cs="Times New Roman"/>
      <w:b/>
      <w:kern w:val="44"/>
      <w:sz w:val="32"/>
      <w:szCs w:val="28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样式1"/>
    <w:basedOn w:val="1"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0" w:firstLineChars="0"/>
      <w:jc w:val="left"/>
    </w:pPr>
    <w:rPr>
      <w:rFonts w:ascii="仿宋" w:hAnsi="仿宋" w:eastAsia="FZFangSong-Z02_GB18030" w:cs="仿宋"/>
      <w:b/>
      <w:bCs/>
      <w:color w:val="555555"/>
      <w:kern w:val="0"/>
      <w:sz w:val="28"/>
      <w:szCs w:val="38"/>
      <w:u w:val="none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1599</Words>
  <Characters>1647</Characters>
  <Lines>0</Lines>
  <Paragraphs>0</Paragraphs>
  <TotalTime>268</TotalTime>
  <ScaleCrop>false</ScaleCrop>
  <LinksUpToDate>false</LinksUpToDate>
  <CharactersWithSpaces>2003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2026-09-01T01:44:00Z</dcterms:created>
  <dc:creator>Administrator</dc:creator>
  <cp:lastModifiedBy>许朝惠</cp:lastModifiedBy>
  <cp:lastPrinted>2026-09-01T07:58:18Z</cp:lastPrinted>
  <dcterms:modified xsi:type="dcterms:W3CDTF">2026-09-01T08:02:12Z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eyJoZGlkIjoiYzdhMWE4NDE1OGFiZDMwMTQ2ZWZjN2Y4OTMyMTQ2NTgiLCJ1c2VySWQiOiIxODE1Mjk4MDM2In0=</vt:lpwstr>
  </property>
  <property fmtid="{D5CDD505-2E9C-101B-9397-08002B2CF9AE}" pid="4" name="ICV">
    <vt:lpwstr>94381970D5B344DF889B7ED9B3704182_12</vt:lpwstr>
  </property>
</Properties>
</file>